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1716" w14:textId="77777777" w:rsidR="00C75F7F" w:rsidRDefault="00C75F7F" w:rsidP="00F97F1C">
      <w:pPr>
        <w:pStyle w:val="Heading3"/>
      </w:pPr>
      <w:bookmarkStart w:id="0" w:name="_Toc290986886"/>
      <w:bookmarkStart w:id="1" w:name="_Toc381695847"/>
      <w:bookmarkStart w:id="2" w:name="_Toc381696007"/>
      <w:bookmarkStart w:id="3" w:name="_Toc33519884"/>
    </w:p>
    <w:p w14:paraId="0E611BB9" w14:textId="77777777" w:rsidR="00C75F7F" w:rsidRDefault="00C75F7F" w:rsidP="00F97F1C">
      <w:pPr>
        <w:pStyle w:val="Heading3"/>
      </w:pPr>
    </w:p>
    <w:p w14:paraId="48EBF399" w14:textId="495649FC" w:rsidR="00F97F1C" w:rsidRPr="00E02A5E" w:rsidRDefault="00F97F1C" w:rsidP="00F97F1C">
      <w:pPr>
        <w:pStyle w:val="Heading3"/>
      </w:pPr>
      <w:r>
        <w:t>ATTACHMENT</w:t>
      </w:r>
      <w:r w:rsidR="00ED45A4">
        <w:t xml:space="preserve"> B</w:t>
      </w:r>
      <w:r w:rsidRPr="00E02A5E">
        <w:t xml:space="preserve"> – Certification Regarding Drug-Free Workplace</w:t>
      </w:r>
      <w:bookmarkEnd w:id="0"/>
      <w:bookmarkEnd w:id="1"/>
      <w:bookmarkEnd w:id="2"/>
      <w:bookmarkEnd w:id="3"/>
    </w:p>
    <w:p w14:paraId="1EED1026" w14:textId="77777777" w:rsidR="00F97F1C" w:rsidRPr="001F6700" w:rsidRDefault="00F97F1C" w:rsidP="00F97F1C">
      <w:pPr>
        <w:pStyle w:val="NoSpacing"/>
        <w:rPr>
          <w:rFonts w:asciiTheme="minorHAnsi" w:hAnsiTheme="minorHAnsi" w:cstheme="minorHAnsi"/>
        </w:rPr>
      </w:pPr>
    </w:p>
    <w:p w14:paraId="079133EF" w14:textId="331B6161" w:rsidR="00F97F1C" w:rsidRPr="001F6700" w:rsidRDefault="00A31B4E" w:rsidP="00F97F1C">
      <w:pPr>
        <w:rPr>
          <w:rFonts w:cstheme="minorHAnsi"/>
        </w:rPr>
      </w:pPr>
      <w:r>
        <w:rPr>
          <w:rFonts w:cstheme="minorHAnsi"/>
        </w:rPr>
        <w:t>Consultant</w:t>
      </w:r>
      <w:r w:rsidR="00F97F1C" w:rsidRPr="001F6700">
        <w:rPr>
          <w:rFonts w:cstheme="minorHAnsi"/>
        </w:rPr>
        <w:t xml:space="preserve"> certifies that it will provide a drug free workplace by:</w:t>
      </w:r>
    </w:p>
    <w:p w14:paraId="68821F27" w14:textId="6C11CC33" w:rsidR="00F97F1C" w:rsidRPr="001F6700" w:rsidRDefault="00F97F1C" w:rsidP="00F97F1C">
      <w:pPr>
        <w:tabs>
          <w:tab w:val="left" w:pos="0"/>
        </w:tabs>
        <w:ind w:left="560" w:hanging="560"/>
        <w:rPr>
          <w:rFonts w:cstheme="minorHAnsi"/>
        </w:rPr>
      </w:pPr>
      <w:r w:rsidRPr="001F6700">
        <w:rPr>
          <w:rFonts w:cstheme="minorHAnsi"/>
        </w:rPr>
        <w:t>A.</w:t>
      </w:r>
      <w:r w:rsidRPr="001F6700">
        <w:rPr>
          <w:rFonts w:cstheme="minorHAnsi"/>
        </w:rPr>
        <w:tab/>
        <w:t xml:space="preserve">Publishing a statement notifying employees that the unlawful manufacture, distribution, dispensing, possession or use of a controlled substance is prohibited in the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's workplace and specifying the actions that will be taken against employees for violation of such prohibition;</w:t>
      </w:r>
    </w:p>
    <w:p w14:paraId="62F2185F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B.</w:t>
      </w:r>
      <w:r w:rsidRPr="001F6700">
        <w:rPr>
          <w:rFonts w:cstheme="minorHAnsi"/>
        </w:rPr>
        <w:tab/>
        <w:t>Establishing a drug free awareness program to inform employees about:</w:t>
      </w:r>
    </w:p>
    <w:p w14:paraId="7C9DE25A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The dangers of drug abuse in the workplace;</w:t>
      </w:r>
    </w:p>
    <w:p w14:paraId="5001A1D6" w14:textId="30AD191A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2.</w:t>
      </w:r>
      <w:r w:rsidRPr="001F6700">
        <w:rPr>
          <w:rFonts w:cstheme="minorHAnsi"/>
        </w:rPr>
        <w:tab/>
        <w:t xml:space="preserve">The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's policy of maintaining a drug free workplace;</w:t>
      </w:r>
    </w:p>
    <w:p w14:paraId="69AA746B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3.</w:t>
      </w:r>
      <w:r w:rsidRPr="001F6700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1F6700">
        <w:rPr>
          <w:rFonts w:cstheme="minorHAnsi"/>
        </w:rPr>
        <w:t>Any available drug counseling, rehabilitation, and employee assistance programs; and</w:t>
      </w:r>
    </w:p>
    <w:p w14:paraId="4B41195E" w14:textId="77777777" w:rsidR="00F97F1C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4.</w:t>
      </w:r>
      <w:r w:rsidRPr="001F6700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1F6700">
        <w:rPr>
          <w:rFonts w:cstheme="minorHAnsi"/>
        </w:rPr>
        <w:t>The penalties that may be imposed upon employees for drug abuse violations occurring</w:t>
      </w:r>
    </w:p>
    <w:p w14:paraId="1B770597" w14:textId="77777777" w:rsidR="00F97F1C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in the workplace.</w:t>
      </w:r>
      <w:r w:rsidRPr="001F670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14:paraId="401E2E8C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</w:p>
    <w:p w14:paraId="60EC8FA4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C.</w:t>
      </w:r>
      <w:r w:rsidRPr="001F6700">
        <w:rPr>
          <w:rFonts w:cstheme="minorHAnsi"/>
        </w:rPr>
        <w:tab/>
        <w:t>Making it a requirement that each employee to be engaged in the performance of the contract be given a copy of the st</w:t>
      </w:r>
      <w:r>
        <w:rPr>
          <w:rFonts w:cstheme="minorHAnsi"/>
        </w:rPr>
        <w:t>atement required by paragraph A.</w:t>
      </w:r>
    </w:p>
    <w:p w14:paraId="6E4F7E29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D.</w:t>
      </w:r>
      <w:r w:rsidRPr="001F6700">
        <w:rPr>
          <w:rFonts w:cstheme="minorHAnsi"/>
        </w:rPr>
        <w:tab/>
        <w:t>Notifying the employee in the statement required by paragraph A that, as a condition of employment under the contract, the employee will:</w:t>
      </w:r>
    </w:p>
    <w:p w14:paraId="7AA7E733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Abide by the terms of the statement, and</w:t>
      </w:r>
    </w:p>
    <w:p w14:paraId="165D768E" w14:textId="77777777" w:rsidR="00F97F1C" w:rsidRPr="001F6700" w:rsidRDefault="00F97F1C" w:rsidP="00F97F1C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2.</w:t>
      </w:r>
      <w:r w:rsidRPr="001F6700">
        <w:rPr>
          <w:rFonts w:cstheme="minorHAnsi"/>
        </w:rPr>
        <w:tab/>
        <w:t xml:space="preserve">Notify the employer of any criminal drug statutes conviction for a violation occurring in </w:t>
      </w:r>
      <w:r>
        <w:rPr>
          <w:rFonts w:cstheme="minorHAnsi"/>
        </w:rPr>
        <w:t xml:space="preserve">       </w:t>
      </w:r>
      <w:r w:rsidRPr="001F6700">
        <w:rPr>
          <w:rFonts w:cstheme="minorHAnsi"/>
        </w:rPr>
        <w:t>the workplace no later than five working days after such conviction.</w:t>
      </w:r>
    </w:p>
    <w:p w14:paraId="1A99F623" w14:textId="2B4C0380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E.</w:t>
      </w:r>
      <w:r w:rsidRPr="001F6700">
        <w:rPr>
          <w:rFonts w:cstheme="minorHAnsi"/>
        </w:rPr>
        <w:tab/>
        <w:t xml:space="preserve">Notifying the </w:t>
      </w:r>
      <w:r w:rsidR="00A31B4E">
        <w:rPr>
          <w:rFonts w:cstheme="minorHAnsi"/>
        </w:rPr>
        <w:t>Workforce Solutions Alamo</w:t>
      </w:r>
      <w:r w:rsidRPr="001F6700">
        <w:rPr>
          <w:rFonts w:cstheme="minorHAnsi"/>
        </w:rPr>
        <w:t xml:space="preserve"> Board within 5 days of receipt of notice from employee.</w:t>
      </w:r>
    </w:p>
    <w:p w14:paraId="1F845A4F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t>F.</w:t>
      </w:r>
      <w:r w:rsidRPr="001F6700">
        <w:rPr>
          <w:rFonts w:cstheme="minorHAnsi"/>
        </w:rPr>
        <w:tab/>
        <w:t>Taking one of the following actions, within 30 days of receipt of notice under subparagraph D.2. with respect to any employee who is so convicted:</w:t>
      </w:r>
    </w:p>
    <w:p w14:paraId="33894804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 w:rsidRPr="001F6700">
        <w:rPr>
          <w:rFonts w:cstheme="minorHAnsi"/>
        </w:rPr>
        <w:tab/>
        <w:t>1.</w:t>
      </w:r>
      <w:r w:rsidRPr="001F6700">
        <w:rPr>
          <w:rFonts w:cstheme="minorHAnsi"/>
        </w:rPr>
        <w:tab/>
        <w:t>Taking appropriate personnel action against such an employee, up to and including termination; or</w:t>
      </w:r>
    </w:p>
    <w:p w14:paraId="349C8796" w14:textId="3E71389C" w:rsidR="00F97F1C" w:rsidRDefault="00F97F1C" w:rsidP="00F97F1C">
      <w:pPr>
        <w:ind w:left="1116" w:hanging="1116"/>
        <w:rPr>
          <w:rFonts w:cstheme="minorHAnsi"/>
        </w:rPr>
      </w:pPr>
      <w:r w:rsidRPr="001F6700">
        <w:rPr>
          <w:rFonts w:cstheme="minorHAnsi"/>
        </w:rPr>
        <w:tab/>
        <w:t>2.</w:t>
      </w:r>
      <w:r w:rsidRPr="001F6700">
        <w:rPr>
          <w:rFonts w:cstheme="minorHAnsi"/>
        </w:rPr>
        <w:tab/>
        <w:t>requiring such employee to participate satisfactorily in a drug abuse assistance or rehabilitation program approved for such purpose by Federal, State, or local health, law enforceme</w:t>
      </w:r>
      <w:r>
        <w:rPr>
          <w:rFonts w:cstheme="minorHAnsi"/>
        </w:rPr>
        <w:t>nt, or other appropriate agency.</w:t>
      </w:r>
    </w:p>
    <w:p w14:paraId="18959F8D" w14:textId="77777777" w:rsidR="00C75F7F" w:rsidRPr="001F6700" w:rsidRDefault="00C75F7F" w:rsidP="00F97F1C">
      <w:pPr>
        <w:ind w:left="1116" w:hanging="1116"/>
        <w:rPr>
          <w:rFonts w:cstheme="minorHAnsi"/>
        </w:rPr>
      </w:pPr>
    </w:p>
    <w:p w14:paraId="740A5FEE" w14:textId="77777777" w:rsidR="00F97F1C" w:rsidRPr="001F6700" w:rsidRDefault="00F97F1C" w:rsidP="00F97F1C">
      <w:pPr>
        <w:ind w:left="560" w:hanging="560"/>
        <w:rPr>
          <w:rFonts w:cstheme="minorHAnsi"/>
        </w:rPr>
      </w:pPr>
      <w:r w:rsidRPr="001F6700">
        <w:rPr>
          <w:rFonts w:cstheme="minorHAnsi"/>
        </w:rPr>
        <w:lastRenderedPageBreak/>
        <w:t>G.</w:t>
      </w:r>
      <w:r w:rsidRPr="001F6700">
        <w:rPr>
          <w:rFonts w:cstheme="minorHAnsi"/>
        </w:rPr>
        <w:tab/>
        <w:t>Making a good faith effort to continue to maintain a drug free workplace through implementation of paragraphs A, B, C, D, E, and F.</w:t>
      </w:r>
    </w:p>
    <w:p w14:paraId="4D0F1084" w14:textId="77777777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1.    </w:t>
      </w:r>
      <w:r w:rsidRPr="001F6700">
        <w:rPr>
          <w:rFonts w:cstheme="minorHAnsi"/>
        </w:rPr>
        <w:t>Certification is a precondition of receiving a new contract after July 1, 1990.</w:t>
      </w:r>
    </w:p>
    <w:p w14:paraId="55F976E3" w14:textId="77777777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2.    </w:t>
      </w:r>
      <w:r w:rsidRPr="001F6700">
        <w:rPr>
          <w:rFonts w:cstheme="minorHAnsi"/>
        </w:rPr>
        <w:t>This policy does not require drug testing.</w:t>
      </w:r>
    </w:p>
    <w:p w14:paraId="5E52C19F" w14:textId="77777777" w:rsidR="00F97F1C" w:rsidRPr="001F6700" w:rsidRDefault="00F97F1C" w:rsidP="00F97F1C">
      <w:pPr>
        <w:spacing w:after="0"/>
        <w:ind w:left="1116" w:hanging="11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F6700">
        <w:rPr>
          <w:rFonts w:cstheme="minorHAnsi"/>
        </w:rPr>
        <w:t>3.</w:t>
      </w:r>
      <w:r w:rsidRPr="001F6700">
        <w:rPr>
          <w:rFonts w:cstheme="minorHAnsi"/>
        </w:rPr>
        <w:tab/>
        <w:t>Costs incurred to comply with the requirements of this policy are allowable costs under the contract.</w:t>
      </w:r>
    </w:p>
    <w:p w14:paraId="27DAE4D4" w14:textId="15CE09BE" w:rsidR="00F97F1C" w:rsidRPr="001F6700" w:rsidRDefault="00F97F1C" w:rsidP="00F97F1C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    </w:t>
      </w:r>
      <w:r w:rsidR="00A31B4E">
        <w:rPr>
          <w:rFonts w:cstheme="minorHAnsi"/>
        </w:rPr>
        <w:t>Consultant</w:t>
      </w:r>
      <w:r w:rsidRPr="001F6700">
        <w:rPr>
          <w:rFonts w:cstheme="minorHAnsi"/>
        </w:rPr>
        <w:t>s are not required to pay for rehabilitation programs for employees.</w:t>
      </w:r>
    </w:p>
    <w:p w14:paraId="13895A5B" w14:textId="641FA0C4" w:rsidR="00F97F1C" w:rsidRPr="001F6700" w:rsidRDefault="00F97F1C" w:rsidP="00F97F1C">
      <w:pPr>
        <w:spacing w:after="0"/>
        <w:ind w:left="1116" w:hanging="396"/>
        <w:rPr>
          <w:rFonts w:cstheme="minorHAnsi"/>
        </w:rPr>
      </w:pPr>
      <w:r w:rsidRPr="001F6700">
        <w:rPr>
          <w:rFonts w:cstheme="minorHAnsi"/>
        </w:rPr>
        <w:t>5.</w:t>
      </w:r>
      <w:r w:rsidRPr="001F6700">
        <w:rPr>
          <w:rFonts w:cstheme="minorHAnsi"/>
        </w:rPr>
        <w:tab/>
        <w:t xml:space="preserve">The requirements of this policy must be in place and certification must be made to the </w:t>
      </w:r>
      <w:r w:rsidR="00A31B4E">
        <w:rPr>
          <w:rFonts w:cstheme="minorHAnsi"/>
        </w:rPr>
        <w:t>Workforce Solutions Alamo</w:t>
      </w:r>
      <w:r w:rsidRPr="001F6700">
        <w:rPr>
          <w:rFonts w:cstheme="minorHAnsi"/>
        </w:rPr>
        <w:t xml:space="preserve"> Board at the time that the contract is executed.</w:t>
      </w:r>
    </w:p>
    <w:p w14:paraId="175C1786" w14:textId="77777777" w:rsidR="00F97F1C" w:rsidRPr="001F6700" w:rsidRDefault="00F97F1C" w:rsidP="00F97F1C">
      <w:pPr>
        <w:rPr>
          <w:rFonts w:cstheme="minorHAnsi"/>
        </w:rPr>
      </w:pPr>
      <w:r>
        <w:rPr>
          <w:rFonts w:cstheme="minorHAnsi"/>
        </w:rPr>
        <w:tab/>
        <w:t xml:space="preserve">6.    </w:t>
      </w:r>
      <w:r w:rsidRPr="001F6700">
        <w:rPr>
          <w:rFonts w:cstheme="minorHAnsi"/>
        </w:rPr>
        <w:t>Alcohol is not covered by this policy.</w:t>
      </w:r>
    </w:p>
    <w:p w14:paraId="42FF2794" w14:textId="63530344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CON</w:t>
      </w:r>
      <w:r w:rsidR="00A31B4E">
        <w:rPr>
          <w:rFonts w:cstheme="minorHAnsi"/>
        </w:rPr>
        <w:t>SULTANT</w:t>
      </w:r>
      <w:r w:rsidRPr="001F6700">
        <w:rPr>
          <w:rFonts w:cstheme="minorHAnsi"/>
        </w:rPr>
        <w:t xml:space="preserve"> STATEMEN</w:t>
      </w:r>
      <w:bookmarkStart w:id="4" w:name="_GoBack"/>
      <w:bookmarkEnd w:id="4"/>
      <w:r w:rsidRPr="001F6700">
        <w:rPr>
          <w:rFonts w:cstheme="minorHAnsi"/>
        </w:rPr>
        <w:t xml:space="preserve">T OF COMPLIANCE WITH THE </w:t>
      </w:r>
      <w:r>
        <w:rPr>
          <w:rFonts w:cstheme="minorHAnsi"/>
        </w:rPr>
        <w:t>DRUG FREE WORKPLACE ACT OF 198</w:t>
      </w:r>
    </w:p>
    <w:p w14:paraId="519E1F92" w14:textId="4B6AE6AB" w:rsidR="00F97F1C" w:rsidRPr="001F6700" w:rsidRDefault="00A31B4E" w:rsidP="00C75F7F">
      <w:pPr>
        <w:jc w:val="both"/>
        <w:rPr>
          <w:rFonts w:cstheme="minorHAnsi"/>
        </w:rPr>
      </w:pPr>
      <w:r>
        <w:rPr>
          <w:rFonts w:cstheme="minorHAnsi"/>
        </w:rPr>
        <w:t>Consultant</w:t>
      </w:r>
      <w:r w:rsidR="00F97F1C" w:rsidRPr="001F6700">
        <w:rPr>
          <w:rFonts w:cstheme="minorHAnsi"/>
        </w:rPr>
        <w:t xml:space="preserve"> will provide a Drug Free Workplace in compliance with the Drug Free Workplace Act of 1988.  The unlawful manufacture, distribution, dispensing, possession or use of a controlled substance is prohibited on the </w:t>
      </w:r>
      <w:r>
        <w:rPr>
          <w:rFonts w:cstheme="minorHAnsi"/>
        </w:rPr>
        <w:t>Consultant</w:t>
      </w:r>
      <w:r w:rsidR="00F97F1C" w:rsidRPr="001F6700">
        <w:rPr>
          <w:rFonts w:cstheme="minorHAnsi"/>
        </w:rPr>
        <w:t>'s premises or any of its facilities.  Any employee who violates this prohibition will be subject to disciplinary action up to and including termination.  All employees, as a condition of employment, will comply with the policy.</w:t>
      </w:r>
    </w:p>
    <w:p w14:paraId="189E1552" w14:textId="03A49EB8" w:rsidR="00A31B4E" w:rsidRDefault="00A31B4E" w:rsidP="00F97F1C">
      <w:pPr>
        <w:spacing w:after="0"/>
        <w:rPr>
          <w:rFonts w:cstheme="minorHAnsi"/>
        </w:rPr>
      </w:pPr>
    </w:p>
    <w:p w14:paraId="3A2E16D4" w14:textId="2C67791D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</w:t>
      </w:r>
    </w:p>
    <w:p w14:paraId="152EA759" w14:textId="71ED0FF9" w:rsidR="00F97F1C" w:rsidRPr="001F6700" w:rsidRDefault="00F97F1C" w:rsidP="00F97F1C">
      <w:pPr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F6700">
        <w:rPr>
          <w:rFonts w:cstheme="minorHAnsi"/>
        </w:rPr>
        <w:t>Date</w:t>
      </w:r>
    </w:p>
    <w:p w14:paraId="39D6BD20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________________________________________________________</w:t>
      </w:r>
    </w:p>
    <w:p w14:paraId="7E224C83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Typed Name and Title</w:t>
      </w:r>
    </w:p>
    <w:p w14:paraId="04DE4045" w14:textId="77777777" w:rsidR="00F97F1C" w:rsidRPr="001F6700" w:rsidRDefault="00F97F1C" w:rsidP="00F97F1C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________________________________________________________</w:t>
      </w:r>
    </w:p>
    <w:p w14:paraId="5D544226" w14:textId="77777777" w:rsidR="00F97F1C" w:rsidRPr="001F6700" w:rsidRDefault="00F97F1C" w:rsidP="00F97F1C">
      <w:pPr>
        <w:rPr>
          <w:rFonts w:cstheme="minorHAnsi"/>
        </w:rPr>
      </w:pPr>
      <w:r w:rsidRPr="001F6700">
        <w:rPr>
          <w:rFonts w:cstheme="minorHAnsi"/>
        </w:rPr>
        <w:t>Organization</w:t>
      </w:r>
    </w:p>
    <w:p w14:paraId="266117B7" w14:textId="77777777" w:rsidR="00776D0C" w:rsidRDefault="00776D0C"/>
    <w:sectPr w:rsidR="00776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4E7C" w14:textId="77777777" w:rsidR="00F843A1" w:rsidRDefault="00F843A1" w:rsidP="00216921">
      <w:pPr>
        <w:spacing w:after="0" w:line="240" w:lineRule="auto"/>
      </w:pPr>
      <w:r>
        <w:separator/>
      </w:r>
    </w:p>
  </w:endnote>
  <w:endnote w:type="continuationSeparator" w:id="0">
    <w:p w14:paraId="5E3A7C5B" w14:textId="77777777" w:rsidR="00F843A1" w:rsidRDefault="00F843A1" w:rsidP="0021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A96C" w14:textId="77777777" w:rsidR="00216921" w:rsidRDefault="0021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FAD0" w14:textId="77777777" w:rsidR="00216921" w:rsidRDefault="00216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215A" w14:textId="77777777" w:rsidR="00216921" w:rsidRDefault="0021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27C6" w14:textId="77777777" w:rsidR="00F843A1" w:rsidRDefault="00F843A1" w:rsidP="00216921">
      <w:pPr>
        <w:spacing w:after="0" w:line="240" w:lineRule="auto"/>
      </w:pPr>
      <w:r>
        <w:separator/>
      </w:r>
    </w:p>
  </w:footnote>
  <w:footnote w:type="continuationSeparator" w:id="0">
    <w:p w14:paraId="366AA15D" w14:textId="77777777" w:rsidR="00F843A1" w:rsidRDefault="00F843A1" w:rsidP="0021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7A3C" w14:textId="77777777" w:rsidR="00216921" w:rsidRDefault="0021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74B3" w14:textId="4C99738B" w:rsidR="00216921" w:rsidRDefault="00216921" w:rsidP="00216921">
    <w:pPr>
      <w:pStyle w:val="Header"/>
      <w:jc w:val="center"/>
    </w:pPr>
    <w:r>
      <w:rPr>
        <w:noProof/>
      </w:rPr>
      <w:drawing>
        <wp:inline distT="0" distB="0" distL="0" distR="0" wp14:anchorId="35F26E25" wp14:editId="30784255">
          <wp:extent cx="2444060" cy="1030828"/>
          <wp:effectExtent l="0" t="0" r="0" b="0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060" cy="103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B52D" w14:textId="77777777" w:rsidR="00216921" w:rsidRDefault="00216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1C"/>
    <w:rsid w:val="00216921"/>
    <w:rsid w:val="00776D0C"/>
    <w:rsid w:val="009639F1"/>
    <w:rsid w:val="00A31B4E"/>
    <w:rsid w:val="00C75F7F"/>
    <w:rsid w:val="00ED45A4"/>
    <w:rsid w:val="00F843A1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18FA"/>
  <w15:chartTrackingRefBased/>
  <w15:docId w15:val="{69C237DF-2976-4AB9-AB78-C772F4F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F1C"/>
    <w:pPr>
      <w:spacing w:after="200" w:line="276" w:lineRule="auto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97F1C"/>
    <w:pPr>
      <w:spacing w:after="0"/>
      <w:ind w:left="384" w:hanging="3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7F1C"/>
    <w:rPr>
      <w:b/>
    </w:rPr>
  </w:style>
  <w:style w:type="paragraph" w:styleId="NoSpacing">
    <w:name w:val="No Spacing"/>
    <w:uiPriority w:val="1"/>
    <w:qFormat/>
    <w:rsid w:val="00F97F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21"/>
  </w:style>
  <w:style w:type="paragraph" w:styleId="Footer">
    <w:name w:val="footer"/>
    <w:basedOn w:val="Normal"/>
    <w:link w:val="FooterChar"/>
    <w:uiPriority w:val="99"/>
    <w:unhideWhenUsed/>
    <w:rsid w:val="0021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Alice</dc:creator>
  <cp:keywords/>
  <dc:description/>
  <cp:lastModifiedBy>LaVonia Horne Williams</cp:lastModifiedBy>
  <cp:revision>5</cp:revision>
  <dcterms:created xsi:type="dcterms:W3CDTF">2020-04-15T20:10:00Z</dcterms:created>
  <dcterms:modified xsi:type="dcterms:W3CDTF">2020-07-20T21:27:00Z</dcterms:modified>
</cp:coreProperties>
</file>